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BD" w:rsidRDefault="00EE3ED6" w:rsidP="00EE3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663"/>
        </w:tabs>
        <w:ind w:left="1985" w:right="42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COMENTARIO DE TEXTOS HISTÓRICOS</w:t>
      </w:r>
    </w:p>
    <w:p w:rsidR="00EE3ED6" w:rsidRDefault="00EE3ED6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DEFINICIÓN</w:t>
      </w:r>
    </w:p>
    <w:p w:rsidR="00EE3ED6" w:rsidRDefault="00EE3ED6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texto histórico es</w:t>
      </w:r>
      <w:r w:rsidR="004B154F">
        <w:rPr>
          <w:rFonts w:ascii="Comic Sans MS" w:hAnsi="Comic Sans MS"/>
        </w:rPr>
        <w:t xml:space="preserve"> cualquier documento escrito que nos permite obtener un conocimiento más completo y significativo de la Historia.</w:t>
      </w:r>
    </w:p>
    <w:p w:rsidR="004B154F" w:rsidRDefault="004B154F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comentario de texto es una técnica que nos permite extraer información sobre un determinado periodo, acontecimiento o hecho concreto.</w:t>
      </w:r>
    </w:p>
    <w:p w:rsidR="004B154F" w:rsidRDefault="004B154F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No es algo que se improvise por ello requiere una preparación y un conocimiento sobre el tema, además de un método.</w:t>
      </w:r>
    </w:p>
    <w:p w:rsidR="004B154F" w:rsidRDefault="004B154F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Por tanto, el análisis debe hacerse de forma sistemática, empezando por una lectura cuidadosa del texto. Esta fase se hará en varios pasos: </w:t>
      </w:r>
    </w:p>
    <w:p w:rsidR="004B154F" w:rsidRDefault="004B154F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4B154F">
        <w:rPr>
          <w:rFonts w:ascii="Comic Sans MS" w:hAnsi="Comic Sans MS"/>
        </w:rPr>
        <w:t>La primera</w:t>
      </w:r>
      <w:r>
        <w:rPr>
          <w:rFonts w:ascii="Comic Sans MS" w:hAnsi="Comic Sans MS"/>
        </w:rPr>
        <w:t xml:space="preserve"> lectura debe ser rápida ya que nos hará concebir la idea general del contenido.</w:t>
      </w:r>
    </w:p>
    <w:p w:rsidR="004B154F" w:rsidRDefault="004B154F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segunda y sucesivas lecturas deben ser lentas y detenidas y deben subrayarse las ideas principales y los términos más importante. Es aconsejable anotar comentarios al margen.</w:t>
      </w:r>
    </w:p>
    <w:p w:rsidR="00D86BF2" w:rsidRDefault="00D86B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4B154F" w:rsidRDefault="004B154F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CLASIFICACIÓN</w:t>
      </w:r>
    </w:p>
    <w:p w:rsidR="004B154F" w:rsidRDefault="004B154F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Esta es la primera parte del comentario y en ella se encuadra el texto en su época, se ci</w:t>
      </w:r>
      <w:r w:rsidR="009226C5">
        <w:rPr>
          <w:rFonts w:ascii="Comic Sans MS" w:hAnsi="Comic Sans MS"/>
        </w:rPr>
        <w:t>ta su autor y destinatario y se clasifica según su tipología. Es una tarea mecánica y resulta tanto más sencilla cuanta más se practica.</w:t>
      </w:r>
    </w:p>
    <w:p w:rsidR="009226C5" w:rsidRPr="009226C5" w:rsidRDefault="009226C5" w:rsidP="00D86BF2">
      <w:pPr>
        <w:pStyle w:val="Prrafodelista"/>
        <w:numPr>
          <w:ilvl w:val="0"/>
          <w:numId w:val="3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Encuadre espacio temporal</w:t>
      </w:r>
    </w:p>
    <w:p w:rsidR="009226C5" w:rsidRDefault="009226C5" w:rsidP="00D86BF2">
      <w:pPr>
        <w:pStyle w:val="Prrafodelista"/>
        <w:ind w:right="-1842"/>
        <w:jc w:val="both"/>
        <w:rPr>
          <w:rFonts w:ascii="Comic Sans MS" w:hAnsi="Comic Sans MS"/>
        </w:rPr>
      </w:pPr>
    </w:p>
    <w:p w:rsidR="009226C5" w:rsidRDefault="009226C5" w:rsidP="00D86BF2">
      <w:pPr>
        <w:pStyle w:val="Prrafodelista"/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Consiste en enumerar brevemente las circunstancias que rodean la elaboración del documento o los hechos que en él se recogen.</w:t>
      </w:r>
      <w:r w:rsidR="00F441C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Hay que resaltar el momento histórico en que está escrito.</w:t>
      </w:r>
      <w:r w:rsidR="00F441C7">
        <w:rPr>
          <w:rFonts w:ascii="Comic Sans MS" w:hAnsi="Comic Sans MS"/>
        </w:rPr>
        <w:t xml:space="preserve"> Por lo general los textos suelen ir fechados</w:t>
      </w:r>
      <w:r w:rsidR="00D567A1">
        <w:rPr>
          <w:rFonts w:ascii="Comic Sans MS" w:hAnsi="Comic Sans MS"/>
        </w:rPr>
        <w:t>, pero en el caso de no estarlo, hay que recurrir a los elementos que contiene (personajes, acontecimientos...) que permitan datarlos con una cierta aproximación.</w:t>
      </w:r>
    </w:p>
    <w:p w:rsidR="009226C5" w:rsidRPr="009226C5" w:rsidRDefault="009226C5" w:rsidP="00D86BF2">
      <w:pPr>
        <w:pStyle w:val="Prrafodelista"/>
        <w:ind w:right="-1842"/>
        <w:jc w:val="both"/>
        <w:rPr>
          <w:rFonts w:ascii="Comic Sans MS" w:hAnsi="Comic Sans MS"/>
        </w:rPr>
      </w:pPr>
    </w:p>
    <w:p w:rsidR="009226C5" w:rsidRPr="009226C5" w:rsidRDefault="009226C5" w:rsidP="00D86BF2">
      <w:pPr>
        <w:pStyle w:val="Prrafodelista"/>
        <w:numPr>
          <w:ilvl w:val="0"/>
          <w:numId w:val="3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Naturaleza del texto</w:t>
      </w:r>
    </w:p>
    <w:p w:rsidR="009226C5" w:rsidRDefault="009226C5" w:rsidP="00D86BF2">
      <w:pPr>
        <w:pStyle w:val="Prrafodelista"/>
        <w:ind w:right="-1842"/>
        <w:jc w:val="both"/>
        <w:rPr>
          <w:rFonts w:ascii="Comic Sans MS" w:hAnsi="Comic Sans MS"/>
          <w:b/>
        </w:rPr>
      </w:pPr>
    </w:p>
    <w:p w:rsidR="009226C5" w:rsidRDefault="009226C5" w:rsidP="00D86BF2">
      <w:pPr>
        <w:pStyle w:val="Prrafodelista"/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Antes de comentar un texto es necesario determinar de qué tipo es o cuál es su naturaleza. Podemos establecer una primera clasificación según su forma, contenido u origen. </w:t>
      </w:r>
    </w:p>
    <w:p w:rsidR="009226C5" w:rsidRDefault="009226C5" w:rsidP="00D86BF2">
      <w:pPr>
        <w:pStyle w:val="Prrafodelista"/>
        <w:ind w:right="-1842"/>
        <w:jc w:val="both"/>
        <w:rPr>
          <w:rFonts w:ascii="Comic Sans MS" w:hAnsi="Comic Sans MS"/>
        </w:rPr>
      </w:pPr>
    </w:p>
    <w:p w:rsidR="009226C5" w:rsidRDefault="009226C5" w:rsidP="00D86BF2">
      <w:pPr>
        <w:pStyle w:val="Prrafodelista"/>
        <w:numPr>
          <w:ilvl w:val="0"/>
          <w:numId w:val="4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Por su </w:t>
      </w:r>
      <w:r w:rsidRPr="00DD0213">
        <w:rPr>
          <w:rFonts w:ascii="Comic Sans MS" w:hAnsi="Comic Sans MS"/>
          <w:b/>
        </w:rPr>
        <w:t>forma</w:t>
      </w:r>
      <w:r>
        <w:rPr>
          <w:rFonts w:ascii="Comic Sans MS" w:hAnsi="Comic Sans MS"/>
        </w:rPr>
        <w:t xml:space="preserve"> los textos pueden ser narrativos o informativos:</w:t>
      </w:r>
    </w:p>
    <w:p w:rsidR="007C733B" w:rsidRDefault="007C733B" w:rsidP="007C733B">
      <w:pPr>
        <w:pStyle w:val="Prrafodelista"/>
        <w:ind w:left="1080" w:right="-1842"/>
        <w:jc w:val="both"/>
        <w:rPr>
          <w:rFonts w:ascii="Comic Sans MS" w:hAnsi="Comic Sans MS"/>
        </w:rPr>
      </w:pPr>
    </w:p>
    <w:p w:rsidR="009226C5" w:rsidRDefault="009226C5" w:rsidP="00D86BF2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</w:rPr>
      </w:pPr>
      <w:r w:rsidRPr="00DD0213">
        <w:rPr>
          <w:rFonts w:ascii="Comic Sans MS" w:hAnsi="Comic Sans MS"/>
          <w:b/>
        </w:rPr>
        <w:t>Informativos</w:t>
      </w:r>
      <w:r>
        <w:rPr>
          <w:rFonts w:ascii="Comic Sans MS" w:hAnsi="Comic Sans MS"/>
        </w:rPr>
        <w:t>: este tipo de textos tiene un lenguaje preciso e impersonal. Son las crónicas, memorias, informes, tratados, etc. Ejemplos de este tipo de textos son los jurídicos o estadísticos.</w:t>
      </w:r>
    </w:p>
    <w:p w:rsidR="009226C5" w:rsidRDefault="009226C5" w:rsidP="00D86BF2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</w:rPr>
      </w:pPr>
      <w:r w:rsidRPr="00DD0213">
        <w:rPr>
          <w:rFonts w:ascii="Comic Sans MS" w:hAnsi="Comic Sans MS"/>
          <w:b/>
        </w:rPr>
        <w:t>Narrativos</w:t>
      </w:r>
      <w:r>
        <w:rPr>
          <w:rFonts w:ascii="Comic Sans MS" w:hAnsi="Comic Sans MS"/>
        </w:rPr>
        <w:t>: estos textos utilizan un lenguaje más literario y son más subjetivos o personales. Constituyen un buen ejemplo los relatos, las leyendas o las autobiografías.</w:t>
      </w:r>
    </w:p>
    <w:p w:rsidR="007C733B" w:rsidRDefault="007C733B" w:rsidP="007C733B">
      <w:pPr>
        <w:pStyle w:val="Prrafodelista"/>
        <w:ind w:left="1440" w:right="-1842"/>
        <w:jc w:val="both"/>
        <w:rPr>
          <w:rFonts w:ascii="Comic Sans MS" w:hAnsi="Comic Sans MS"/>
        </w:rPr>
      </w:pPr>
    </w:p>
    <w:p w:rsidR="009226C5" w:rsidRDefault="009226C5" w:rsidP="00D86BF2">
      <w:pPr>
        <w:pStyle w:val="Prrafodelista"/>
        <w:numPr>
          <w:ilvl w:val="0"/>
          <w:numId w:val="4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Por su </w:t>
      </w:r>
      <w:r w:rsidRPr="00D86BF2">
        <w:rPr>
          <w:rFonts w:ascii="Comic Sans MS" w:hAnsi="Comic Sans MS"/>
          <w:b/>
        </w:rPr>
        <w:t>contenido</w:t>
      </w:r>
      <w:r w:rsidR="00DD0213">
        <w:rPr>
          <w:rFonts w:ascii="Comic Sans MS" w:hAnsi="Comic Sans MS"/>
        </w:rPr>
        <w:t>. Los textos pueden ser de teoría política, de economía, de aspectos sociales y culturales, y otros.</w:t>
      </w:r>
      <w:r w:rsidR="00EB0300">
        <w:rPr>
          <w:rFonts w:ascii="Comic Sans MS" w:hAnsi="Comic Sans MS"/>
        </w:rPr>
        <w:t xml:space="preserve"> (se verán después en detalle)</w:t>
      </w:r>
    </w:p>
    <w:p w:rsidR="007C733B" w:rsidRDefault="007C733B" w:rsidP="007C733B">
      <w:pPr>
        <w:pStyle w:val="Prrafodelista"/>
        <w:ind w:left="1080" w:right="-1842"/>
        <w:jc w:val="both"/>
        <w:rPr>
          <w:rFonts w:ascii="Comic Sans MS" w:hAnsi="Comic Sans MS"/>
        </w:rPr>
      </w:pPr>
    </w:p>
    <w:p w:rsidR="009226C5" w:rsidRDefault="009226C5" w:rsidP="00D86BF2">
      <w:pPr>
        <w:pStyle w:val="Prrafodelista"/>
        <w:numPr>
          <w:ilvl w:val="0"/>
          <w:numId w:val="4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su origen</w:t>
      </w:r>
      <w:r w:rsidR="00DD0213">
        <w:rPr>
          <w:rFonts w:ascii="Comic Sans MS" w:hAnsi="Comic Sans MS"/>
        </w:rPr>
        <w:t xml:space="preserve"> puede establecerse una división entre:</w:t>
      </w:r>
    </w:p>
    <w:p w:rsidR="00DD0213" w:rsidRDefault="00DD0213" w:rsidP="00D86BF2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</w:rPr>
      </w:pPr>
      <w:r w:rsidRPr="00D86BF2">
        <w:rPr>
          <w:rFonts w:ascii="Comic Sans MS" w:hAnsi="Comic Sans MS"/>
          <w:b/>
        </w:rPr>
        <w:t>Fuentes primarias o históricas</w:t>
      </w:r>
      <w:r>
        <w:rPr>
          <w:rFonts w:ascii="Comic Sans MS" w:hAnsi="Comic Sans MS"/>
        </w:rPr>
        <w:t xml:space="preserve"> que son las contemporáneas a la época.</w:t>
      </w:r>
    </w:p>
    <w:p w:rsidR="00DD0213" w:rsidRDefault="00DD0213" w:rsidP="00D86BF2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</w:rPr>
      </w:pPr>
      <w:r w:rsidRPr="00D86BF2">
        <w:rPr>
          <w:rFonts w:ascii="Comic Sans MS" w:hAnsi="Comic Sans MS"/>
          <w:b/>
        </w:rPr>
        <w:t>Fuentes secundarias o historiográficas</w:t>
      </w:r>
      <w:r>
        <w:rPr>
          <w:rFonts w:ascii="Comic Sans MS" w:hAnsi="Comic Sans MS"/>
        </w:rPr>
        <w:t>: estas son documentos elaborados por historiadores que reflexionan sobre algún acontecimiento histórico.</w:t>
      </w:r>
    </w:p>
    <w:p w:rsidR="00DD0213" w:rsidRPr="00D86BF2" w:rsidRDefault="00DD0213" w:rsidP="00D86BF2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Algunos historiadores distinguen también las fuentes hemerográficas referidas a los artículos de prensa contemporáneos del acontecimiento. (</w:t>
      </w:r>
      <w:r w:rsidRPr="00D86BF2">
        <w:rPr>
          <w:rFonts w:ascii="Comic Sans MS" w:hAnsi="Comic Sans MS"/>
        </w:rPr>
        <w:t>Aunque este tipo puede clasificarse como fuentes primarias).</w:t>
      </w:r>
    </w:p>
    <w:p w:rsidR="009226C5" w:rsidRDefault="00D86BF2" w:rsidP="00D86BF2">
      <w:p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documento que analizamos debe ser clasificado de forma precisa según el uso o destino que tuvo. Cabe distinguir los siguientes tipos:</w:t>
      </w:r>
    </w:p>
    <w:p w:rsidR="00D86BF2" w:rsidRDefault="00D86BF2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Legal</w:t>
      </w:r>
      <w:r w:rsidR="00F441C7" w:rsidRPr="00D567A1">
        <w:rPr>
          <w:rFonts w:ascii="Comic Sans MS" w:hAnsi="Comic Sans MS"/>
          <w:b/>
        </w:rPr>
        <w:t>es</w:t>
      </w:r>
      <w:r w:rsidRPr="00D567A1">
        <w:rPr>
          <w:rFonts w:ascii="Comic Sans MS" w:hAnsi="Comic Sans MS"/>
          <w:b/>
        </w:rPr>
        <w:t xml:space="preserve"> o jurídico</w:t>
      </w:r>
      <w:r w:rsidR="00F441C7" w:rsidRPr="00D567A1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>, incluye tratados, leyes, constitu</w:t>
      </w:r>
      <w:r w:rsidR="00393D08">
        <w:rPr>
          <w:rFonts w:ascii="Comic Sans MS" w:hAnsi="Comic Sans MS"/>
        </w:rPr>
        <w:t xml:space="preserve">ciones, disposiciones, normas, decretos, tratados internacionales, etc. </w:t>
      </w:r>
      <w:r>
        <w:rPr>
          <w:rFonts w:ascii="Comic Sans MS" w:hAnsi="Comic Sans MS"/>
        </w:rPr>
        <w:t>(</w:t>
      </w:r>
      <w:r w:rsidR="00393D08">
        <w:rPr>
          <w:rFonts w:ascii="Comic Sans MS" w:hAnsi="Comic Sans MS"/>
        </w:rPr>
        <w:t xml:space="preserve">las constituciones son </w:t>
      </w:r>
      <w:r>
        <w:rPr>
          <w:rFonts w:ascii="Comic Sans MS" w:hAnsi="Comic Sans MS"/>
        </w:rPr>
        <w:t>fácilmente reconocibles por ir divididas en artículos).</w:t>
      </w:r>
    </w:p>
    <w:p w:rsidR="00EB0300" w:rsidRDefault="00393D08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Político</w:t>
      </w:r>
      <w:r w:rsidR="00F441C7" w:rsidRPr="00D567A1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: discursos, </w:t>
      </w:r>
      <w:r w:rsidR="00EB0300">
        <w:rPr>
          <w:rFonts w:ascii="Comic Sans MS" w:hAnsi="Comic Sans MS"/>
        </w:rPr>
        <w:t>proclamas</w:t>
      </w:r>
      <w:r>
        <w:rPr>
          <w:rFonts w:ascii="Comic Sans MS" w:hAnsi="Comic Sans MS"/>
        </w:rPr>
        <w:t>, tratados, declaraciones, acuerdos, manifiestos, informes, crónicas, panfletos</w:t>
      </w:r>
      <w:r w:rsidR="00EB0300">
        <w:rPr>
          <w:rFonts w:ascii="Comic Sans MS" w:hAnsi="Comic Sans MS"/>
        </w:rPr>
        <w:t xml:space="preserve">. Se suele tratar de una declaración o reflexión efectuado por algún protagonista de los hechos que se narran. </w:t>
      </w:r>
    </w:p>
    <w:p w:rsidR="00EB0300" w:rsidRDefault="00EB0300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Económico</w:t>
      </w:r>
      <w:r w:rsidR="00F441C7" w:rsidRPr="00D567A1">
        <w:rPr>
          <w:rFonts w:ascii="Comic Sans MS" w:hAnsi="Comic Sans MS"/>
          <w:b/>
        </w:rPr>
        <w:t>s</w:t>
      </w:r>
      <w:r>
        <w:rPr>
          <w:rFonts w:ascii="Comic Sans MS" w:hAnsi="Comic Sans MS"/>
        </w:rPr>
        <w:t xml:space="preserve">: </w:t>
      </w:r>
      <w:r w:rsidR="00F441C7">
        <w:rPr>
          <w:rFonts w:ascii="Comic Sans MS" w:hAnsi="Comic Sans MS"/>
        </w:rPr>
        <w:t xml:space="preserve">se refieren normalmente a actividades productivas que pueden ser expresadas en normas, gráficos, estadísticas comentadas, actas de comercio, relaciones económicas diversas, </w:t>
      </w:r>
      <w:r>
        <w:rPr>
          <w:rFonts w:ascii="Comic Sans MS" w:hAnsi="Comic Sans MS"/>
        </w:rPr>
        <w:t>contratos, informes económicos…</w:t>
      </w:r>
    </w:p>
    <w:p w:rsidR="00F441C7" w:rsidRDefault="00F441C7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Sociales</w:t>
      </w:r>
      <w:r>
        <w:rPr>
          <w:rFonts w:ascii="Comic Sans MS" w:hAnsi="Comic Sans MS"/>
        </w:rPr>
        <w:t>: aluden a la familia, individuos, grupos, vida cotidiana, clases, estructuras y conductas sociales…</w:t>
      </w:r>
    </w:p>
    <w:p w:rsidR="00EB0300" w:rsidRDefault="00EB0300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Estadísticos o documentales</w:t>
      </w:r>
      <w:r>
        <w:rPr>
          <w:rFonts w:ascii="Comic Sans MS" w:hAnsi="Comic Sans MS"/>
        </w:rPr>
        <w:t>: censos o series de datos.</w:t>
      </w:r>
    </w:p>
    <w:p w:rsidR="00EB0300" w:rsidRDefault="00EB0300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Testimonial</w:t>
      </w:r>
      <w:r w:rsidR="00D567A1" w:rsidRPr="00D567A1">
        <w:rPr>
          <w:rFonts w:ascii="Comic Sans MS" w:hAnsi="Comic Sans MS"/>
          <w:b/>
        </w:rPr>
        <w:t>es</w:t>
      </w:r>
      <w:r>
        <w:rPr>
          <w:rFonts w:ascii="Comic Sans MS" w:hAnsi="Comic Sans MS"/>
        </w:rPr>
        <w:t>: memorias, relatos de viajes, cartas…</w:t>
      </w:r>
    </w:p>
    <w:p w:rsidR="00393D08" w:rsidRDefault="00393D08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Culturales</w:t>
      </w:r>
      <w:r>
        <w:rPr>
          <w:rFonts w:ascii="Comic Sans MS" w:hAnsi="Comic Sans MS"/>
        </w:rPr>
        <w:t>: textos que recogen y hacen referencia a las distintas formas de pensamiento, arte, etc.</w:t>
      </w:r>
    </w:p>
    <w:p w:rsidR="00393D08" w:rsidRDefault="00393D08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Histórico- l</w:t>
      </w:r>
      <w:r w:rsidR="00EB0300" w:rsidRPr="00D567A1">
        <w:rPr>
          <w:rFonts w:ascii="Comic Sans MS" w:hAnsi="Comic Sans MS"/>
          <w:b/>
        </w:rPr>
        <w:t>iterario</w:t>
      </w:r>
      <w:r w:rsidR="00EB0300" w:rsidRPr="00393D08">
        <w:rPr>
          <w:rFonts w:ascii="Comic Sans MS" w:hAnsi="Comic Sans MS"/>
        </w:rPr>
        <w:t>: son escritos literarios con información de interés histórico: novela, artículo periodístico, ensayo</w:t>
      </w:r>
      <w:r w:rsidRPr="00393D08">
        <w:rPr>
          <w:rFonts w:ascii="Comic Sans MS" w:hAnsi="Comic Sans MS"/>
        </w:rPr>
        <w:t>, expresión de experiencias personales (relatos de viajes, narraciones, ensayos, cartas…)</w:t>
      </w:r>
    </w:p>
    <w:p w:rsidR="00EB0300" w:rsidRPr="00393D08" w:rsidRDefault="00EB0300" w:rsidP="00D86BF2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Historiográfico</w:t>
      </w:r>
      <w:r w:rsidRPr="00393D08">
        <w:rPr>
          <w:rFonts w:ascii="Comic Sans MS" w:hAnsi="Comic Sans MS"/>
        </w:rPr>
        <w:t>: son la obra de los historiadores, por tanto, posterior a los hechos, suelen recoger una postura concreta (el punto de vista del historiador).</w:t>
      </w:r>
    </w:p>
    <w:p w:rsidR="00A824F1" w:rsidRPr="00A824F1" w:rsidRDefault="00EB0300" w:rsidP="00A824F1">
      <w:pPr>
        <w:pStyle w:val="Prrafodelista"/>
        <w:numPr>
          <w:ilvl w:val="0"/>
          <w:numId w:val="1"/>
        </w:numPr>
        <w:ind w:right="-1842"/>
        <w:jc w:val="both"/>
        <w:rPr>
          <w:rFonts w:ascii="Comic Sans MS" w:hAnsi="Comic Sans MS"/>
        </w:rPr>
      </w:pPr>
      <w:r w:rsidRPr="00D567A1">
        <w:rPr>
          <w:rFonts w:ascii="Comic Sans MS" w:hAnsi="Comic Sans MS"/>
          <w:b/>
        </w:rPr>
        <w:t>Histórico circunstancial</w:t>
      </w:r>
      <w:r>
        <w:rPr>
          <w:rFonts w:ascii="Comic Sans MS" w:hAnsi="Comic Sans MS"/>
        </w:rPr>
        <w:t>: refleja un hecho</w:t>
      </w:r>
      <w:r w:rsidR="00C74767">
        <w:rPr>
          <w:rFonts w:ascii="Comic Sans MS" w:hAnsi="Comic Sans MS"/>
        </w:rPr>
        <w:t xml:space="preserve"> aislado, puntual, tal como una batalla, una revuelta, un debate, una discusión…</w:t>
      </w:r>
    </w:p>
    <w:p w:rsidR="00D86BF2" w:rsidRPr="00D86BF2" w:rsidRDefault="00D86BF2" w:rsidP="00A824F1">
      <w:pPr>
        <w:pStyle w:val="Prrafodelista"/>
        <w:ind w:right="-1842"/>
        <w:jc w:val="both"/>
        <w:rPr>
          <w:rFonts w:ascii="Comic Sans MS" w:hAnsi="Comic Sans MS"/>
        </w:rPr>
      </w:pPr>
    </w:p>
    <w:p w:rsidR="007C733B" w:rsidRDefault="007C73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A824F1" w:rsidRDefault="00A824F1" w:rsidP="00A824F1">
      <w:pPr>
        <w:pStyle w:val="Prrafodelista"/>
        <w:numPr>
          <w:ilvl w:val="0"/>
          <w:numId w:val="4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Destinatario</w:t>
      </w:r>
      <w:r>
        <w:rPr>
          <w:rFonts w:ascii="Comic Sans MS" w:hAnsi="Comic Sans MS"/>
        </w:rPr>
        <w:t>, p</w:t>
      </w:r>
      <w:r w:rsidRPr="00A824F1">
        <w:rPr>
          <w:rFonts w:ascii="Comic Sans MS" w:hAnsi="Comic Sans MS"/>
        </w:rPr>
        <w:t>uede</w:t>
      </w:r>
      <w:r>
        <w:rPr>
          <w:rFonts w:ascii="Comic Sans MS" w:hAnsi="Comic Sans MS"/>
        </w:rPr>
        <w:t xml:space="preserve"> ser público o privado:</w:t>
      </w:r>
    </w:p>
    <w:p w:rsidR="00A824F1" w:rsidRPr="00A824F1" w:rsidRDefault="00A824F1" w:rsidP="00A824F1">
      <w:pPr>
        <w:pStyle w:val="Prrafodelista"/>
        <w:ind w:left="1080" w:right="-1842"/>
        <w:jc w:val="both"/>
        <w:rPr>
          <w:rFonts w:ascii="Comic Sans MS" w:hAnsi="Comic Sans MS"/>
        </w:rPr>
      </w:pPr>
    </w:p>
    <w:p w:rsidR="00A824F1" w:rsidRPr="00A824F1" w:rsidRDefault="00A824F1" w:rsidP="00A824F1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Público</w:t>
      </w:r>
      <w:r>
        <w:rPr>
          <w:rFonts w:ascii="Comic Sans MS" w:hAnsi="Comic Sans MS"/>
        </w:rPr>
        <w:t>: por ejemplo una ley. Persigue alcanzar la máxima difusión.</w:t>
      </w:r>
    </w:p>
    <w:p w:rsidR="00A824F1" w:rsidRPr="00A824F1" w:rsidRDefault="00A824F1" w:rsidP="00A824F1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Privado</w:t>
      </w:r>
      <w:r>
        <w:rPr>
          <w:rFonts w:ascii="Comic Sans MS" w:hAnsi="Comic Sans MS"/>
        </w:rPr>
        <w:t>: por ejemplo una carta. Dirigida a una persona concreta tiene un estilo personal que sólo va dirigido a esa persona y es fácilmente reconocido por ella.</w:t>
      </w:r>
    </w:p>
    <w:p w:rsidR="00A824F1" w:rsidRPr="009226C5" w:rsidRDefault="00A824F1" w:rsidP="00A824F1">
      <w:pPr>
        <w:pStyle w:val="Prrafodelista"/>
        <w:ind w:left="1080" w:right="-1842"/>
        <w:jc w:val="both"/>
        <w:rPr>
          <w:rFonts w:ascii="Comic Sans MS" w:hAnsi="Comic Sans MS"/>
        </w:rPr>
      </w:pPr>
    </w:p>
    <w:p w:rsidR="009226C5" w:rsidRDefault="00A824F1" w:rsidP="00D86BF2">
      <w:pPr>
        <w:pStyle w:val="Prrafodelista"/>
        <w:numPr>
          <w:ilvl w:val="0"/>
          <w:numId w:val="4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Autor</w:t>
      </w:r>
      <w:r>
        <w:rPr>
          <w:rFonts w:ascii="Comic Sans MS" w:hAnsi="Comic Sans MS"/>
        </w:rPr>
        <w:t>: se trata de reconocer sus ideas y trazar su trayectoria personal</w:t>
      </w:r>
      <w:r w:rsidR="005A222A">
        <w:rPr>
          <w:rFonts w:ascii="Comic Sans MS" w:hAnsi="Comic Sans MS"/>
        </w:rPr>
        <w:t>.</w:t>
      </w:r>
      <w:r w:rsidR="009A25EE">
        <w:rPr>
          <w:rFonts w:ascii="Comic Sans MS" w:hAnsi="Comic Sans MS"/>
        </w:rPr>
        <w:t xml:space="preserve"> </w:t>
      </w:r>
      <w:r w:rsidR="00D567A1">
        <w:rPr>
          <w:rFonts w:ascii="Comic Sans MS" w:hAnsi="Comic Sans MS"/>
        </w:rPr>
        <w:t>En el  caso de que no estuviera identificado, debería procederse a su identificación por los elementos que contiene el texto (ideas, instituciones, fechas, hechos concretos, etc.). En cualquier caso este p</w:t>
      </w:r>
      <w:r w:rsidR="009A25EE">
        <w:rPr>
          <w:rFonts w:ascii="Comic Sans MS" w:hAnsi="Comic Sans MS"/>
        </w:rPr>
        <w:t>uede ser:</w:t>
      </w:r>
    </w:p>
    <w:p w:rsidR="005A222A" w:rsidRDefault="005A222A" w:rsidP="005A222A">
      <w:pPr>
        <w:pStyle w:val="Prrafodelista"/>
        <w:ind w:left="1080" w:right="-1842"/>
        <w:jc w:val="both"/>
        <w:rPr>
          <w:rFonts w:ascii="Comic Sans MS" w:hAnsi="Comic Sans MS"/>
        </w:rPr>
      </w:pPr>
    </w:p>
    <w:p w:rsidR="005A222A" w:rsidRDefault="005A222A" w:rsidP="005A222A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Individual</w:t>
      </w:r>
      <w:r w:rsidR="009A25EE">
        <w:rPr>
          <w:rFonts w:ascii="Comic Sans MS" w:hAnsi="Comic Sans MS"/>
        </w:rPr>
        <w:t>, en este caso se realiza una breve reseña biográfica</w:t>
      </w:r>
      <w:r w:rsidR="00D567A1">
        <w:rPr>
          <w:rFonts w:ascii="Comic Sans MS" w:hAnsi="Comic Sans MS"/>
        </w:rPr>
        <w:t xml:space="preserve"> </w:t>
      </w:r>
      <w:r w:rsidR="009A25EE">
        <w:rPr>
          <w:rFonts w:ascii="Comic Sans MS" w:hAnsi="Comic Sans MS"/>
        </w:rPr>
        <w:t>y se señala su importancia en relación con el tema que se aborda.</w:t>
      </w:r>
    </w:p>
    <w:p w:rsidR="009A25EE" w:rsidRDefault="009A25EE" w:rsidP="005A222A">
      <w:pPr>
        <w:pStyle w:val="Prrafodelista"/>
        <w:numPr>
          <w:ilvl w:val="1"/>
          <w:numId w:val="1"/>
        </w:numPr>
        <w:ind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Colectivo</w:t>
      </w:r>
      <w:r>
        <w:rPr>
          <w:rFonts w:ascii="Comic Sans MS" w:hAnsi="Comic Sans MS"/>
        </w:rPr>
        <w:t xml:space="preserve">, a menudo tras un grupo se esconde la personalidad de uno o varios personajes a quien se puede atribuir  la personalidad de las ideas reflejadas. En este caso se destacaría quiénes son esos protagonistas. </w:t>
      </w:r>
    </w:p>
    <w:p w:rsidR="00662206" w:rsidRDefault="00662206" w:rsidP="00662206">
      <w:pPr>
        <w:pStyle w:val="Prrafodelista"/>
        <w:ind w:left="0" w:right="-1842"/>
        <w:jc w:val="both"/>
        <w:rPr>
          <w:rFonts w:ascii="Comic Sans MS" w:hAnsi="Comic Sans MS"/>
          <w:b/>
        </w:rPr>
      </w:pPr>
    </w:p>
    <w:p w:rsidR="00662206" w:rsidRDefault="00662206" w:rsidP="00662206">
      <w:pPr>
        <w:pStyle w:val="Prrafodelista"/>
        <w:ind w:left="0" w:right="-1842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ANÁLISIS</w:t>
      </w:r>
    </w:p>
    <w:p w:rsidR="0097372C" w:rsidRDefault="0097372C" w:rsidP="00662206">
      <w:pPr>
        <w:pStyle w:val="Prrafodelista"/>
        <w:ind w:left="0" w:right="-1842"/>
        <w:jc w:val="both"/>
        <w:rPr>
          <w:rFonts w:ascii="Comic Sans MS" w:hAnsi="Comic Sans MS"/>
          <w:b/>
        </w:rPr>
      </w:pPr>
    </w:p>
    <w:p w:rsidR="0097372C" w:rsidRPr="0097372C" w:rsidRDefault="0097372C" w:rsidP="00662206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este apartado  debe resumirse de forma breve y clara el contenido del texto, indicando las ideas principales y secundarias. Se puede seguir el orden del texto o crear uno nosotros que consideremos más lógico. Se completa el apartado con una explicación de los personajes, instituciones o conceptos que estén en él y nos parezcan fundamentales para su comprensión. </w:t>
      </w:r>
    </w:p>
    <w:p w:rsidR="00662206" w:rsidRDefault="00662206" w:rsidP="00662206">
      <w:pPr>
        <w:pStyle w:val="Prrafodelista"/>
        <w:ind w:left="0" w:right="-1842"/>
        <w:jc w:val="both"/>
        <w:rPr>
          <w:rFonts w:ascii="Comic Sans MS" w:hAnsi="Comic Sans MS"/>
          <w:b/>
        </w:rPr>
      </w:pPr>
    </w:p>
    <w:p w:rsidR="00302526" w:rsidRDefault="00302526" w:rsidP="00662206">
      <w:pPr>
        <w:pStyle w:val="Prrafodelista"/>
        <w:ind w:left="0" w:right="-1842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Forma</w:t>
      </w:r>
    </w:p>
    <w:p w:rsidR="00662206" w:rsidRDefault="002C2D7C" w:rsidP="00662206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Normalmente en un comentario de texto histórico se prescinde del aspecto formal del texto, es decir, del lenguaje utilizado, vocabulario, etc., pues se consideran elementos propios del comentario literario</w:t>
      </w:r>
      <w:r w:rsidR="00302526">
        <w:rPr>
          <w:rFonts w:ascii="Comic Sans MS" w:hAnsi="Comic Sans MS"/>
        </w:rPr>
        <w:t>.</w:t>
      </w:r>
    </w:p>
    <w:p w:rsidR="00302526" w:rsidRDefault="00302526" w:rsidP="00662206">
      <w:pPr>
        <w:pStyle w:val="Prrafodelista"/>
        <w:ind w:left="0" w:right="-1842"/>
        <w:jc w:val="both"/>
        <w:rPr>
          <w:rFonts w:ascii="Comic Sans MS" w:hAnsi="Comic Sans MS"/>
        </w:rPr>
      </w:pPr>
    </w:p>
    <w:p w:rsidR="00302526" w:rsidRDefault="00302526" w:rsidP="00662206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Contenido</w:t>
      </w:r>
    </w:p>
    <w:p w:rsidR="0097372C" w:rsidRDefault="00302526" w:rsidP="0097372C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Esta es la parte más importante del comentario y la que ha de requerir mayor extensión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y profundidad. </w:t>
      </w:r>
    </w:p>
    <w:p w:rsidR="00D82BAD" w:rsidRDefault="00D82BAD" w:rsidP="0097372C">
      <w:pPr>
        <w:pStyle w:val="Prrafodelista"/>
        <w:ind w:left="0" w:right="-1842"/>
        <w:jc w:val="both"/>
        <w:rPr>
          <w:rFonts w:ascii="Comic Sans MS" w:hAnsi="Comic Sans MS"/>
        </w:rPr>
      </w:pPr>
    </w:p>
    <w:p w:rsidR="00302526" w:rsidRDefault="00302526" w:rsidP="00662206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idea principal es la que da sentido al texto y entorno a ella se articula el resto del contenido. Puede ocurrir que un texto tenga más de una idea principal, en cuyo caso deben comentarse una por una y luego establecer las relaciones que existan entre ellas. </w:t>
      </w:r>
      <w:r>
        <w:rPr>
          <w:rFonts w:ascii="Comic Sans MS" w:hAnsi="Comic Sans MS"/>
        </w:rPr>
        <w:lastRenderedPageBreak/>
        <w:t xml:space="preserve">Las ideas secundarias son las que completan el sentido del texto a modo de argumentos de apoyo a la idea central. </w:t>
      </w:r>
    </w:p>
    <w:p w:rsidR="00302526" w:rsidRDefault="00302526" w:rsidP="00662206">
      <w:pPr>
        <w:pStyle w:val="Prrafodelista"/>
        <w:ind w:left="0" w:right="-1842"/>
        <w:jc w:val="both"/>
        <w:rPr>
          <w:rFonts w:ascii="Comic Sans MS" w:hAnsi="Comic Sans MS"/>
        </w:rPr>
      </w:pPr>
    </w:p>
    <w:p w:rsidR="00302526" w:rsidRDefault="00302526" w:rsidP="00662206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Lo esencial en esta fase es la explicación de las ideas y de los datos a través de una orden</w:t>
      </w:r>
      <w:r w:rsidR="00D82BAD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ción que muestre su mayor o menor significación, y las relaciones entre unos y otros, sean éstas de causa y efecto o de cualquier otro tipo. Aquí puede surgir el peligro de la paráfrasis, o repetición del texto, que debe evitarse siempre, aunque en ocasiones puedan citarse literalmente párrafos que sirven a la explicación. </w:t>
      </w:r>
    </w:p>
    <w:p w:rsidR="0097372C" w:rsidRDefault="0097372C" w:rsidP="00662206">
      <w:pPr>
        <w:pStyle w:val="Prrafodelista"/>
        <w:ind w:left="0" w:right="-1842"/>
        <w:jc w:val="both"/>
        <w:rPr>
          <w:rFonts w:ascii="Comic Sans MS" w:hAnsi="Comic Sans MS"/>
        </w:rPr>
      </w:pPr>
    </w:p>
    <w:p w:rsidR="0097372C" w:rsidRDefault="0097372C" w:rsidP="00662206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VALORACIÓN Y CONCLUSIONES</w:t>
      </w:r>
    </w:p>
    <w:p w:rsidR="0097372C" w:rsidRDefault="0097372C" w:rsidP="00662206">
      <w:pPr>
        <w:pStyle w:val="Prrafodelista"/>
        <w:ind w:left="0" w:right="-1842"/>
        <w:jc w:val="both"/>
        <w:rPr>
          <w:rFonts w:ascii="Comic Sans MS" w:hAnsi="Comic Sans MS"/>
        </w:rPr>
      </w:pPr>
    </w:p>
    <w:p w:rsidR="0097372C" w:rsidRPr="0097372C" w:rsidRDefault="0097372C" w:rsidP="00662206">
      <w:pPr>
        <w:pStyle w:val="Prrafodelista"/>
        <w:ind w:left="0" w:right="-18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el momento de hacer una síntesis final interpretativa en la que se recoja el sentido global  del texto, señalando las consecuencias próximas y remotas del documento, los posibles errores u ocultaciones del autor, y de qué forma, las ideas y las creencias de la época han condicionado el mensaje del texto analizado. Valorar en qué medida el texto analizado ha tenido importancia en su época o posteriormente.</w:t>
      </w:r>
    </w:p>
    <w:sectPr w:rsidR="0097372C" w:rsidRPr="0097372C" w:rsidSect="00EE3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9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A8" w:rsidRDefault="00337AA8" w:rsidP="00D56B4F">
      <w:pPr>
        <w:spacing w:after="0" w:line="240" w:lineRule="auto"/>
      </w:pPr>
      <w:r>
        <w:separator/>
      </w:r>
    </w:p>
  </w:endnote>
  <w:endnote w:type="continuationSeparator" w:id="0">
    <w:p w:rsidR="00337AA8" w:rsidRDefault="00337AA8" w:rsidP="00D5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4F" w:rsidRDefault="00D56B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697938"/>
      <w:docPartObj>
        <w:docPartGallery w:val="Page Numbers (Bottom of Page)"/>
        <w:docPartUnique/>
      </w:docPartObj>
    </w:sdtPr>
    <w:sdtContent>
      <w:p w:rsidR="00D56B4F" w:rsidRDefault="00D56B4F">
        <w:pPr>
          <w:pStyle w:val="Piedep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56B4F" w:rsidRDefault="00D56B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4F" w:rsidRDefault="00D56B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A8" w:rsidRDefault="00337AA8" w:rsidP="00D56B4F">
      <w:pPr>
        <w:spacing w:after="0" w:line="240" w:lineRule="auto"/>
      </w:pPr>
      <w:r>
        <w:separator/>
      </w:r>
    </w:p>
  </w:footnote>
  <w:footnote w:type="continuationSeparator" w:id="0">
    <w:p w:rsidR="00337AA8" w:rsidRDefault="00337AA8" w:rsidP="00D5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4F" w:rsidRDefault="00D56B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4F" w:rsidRDefault="00D56B4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4F" w:rsidRDefault="00D56B4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958"/>
    <w:multiLevelType w:val="hybridMultilevel"/>
    <w:tmpl w:val="EF1834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4B46"/>
    <w:multiLevelType w:val="hybridMultilevel"/>
    <w:tmpl w:val="C11AAE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6E71"/>
    <w:multiLevelType w:val="hybridMultilevel"/>
    <w:tmpl w:val="352076BC"/>
    <w:lvl w:ilvl="0" w:tplc="258E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63291"/>
    <w:multiLevelType w:val="hybridMultilevel"/>
    <w:tmpl w:val="3D52CF1E"/>
    <w:lvl w:ilvl="0" w:tplc="DA06B3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6"/>
    <w:rsid w:val="0002331F"/>
    <w:rsid w:val="002C2D7C"/>
    <w:rsid w:val="00302526"/>
    <w:rsid w:val="00337AA8"/>
    <w:rsid w:val="00393D08"/>
    <w:rsid w:val="003D4ED7"/>
    <w:rsid w:val="004B154F"/>
    <w:rsid w:val="004C6FBD"/>
    <w:rsid w:val="005A222A"/>
    <w:rsid w:val="00662206"/>
    <w:rsid w:val="007C733B"/>
    <w:rsid w:val="007F29D0"/>
    <w:rsid w:val="009226C5"/>
    <w:rsid w:val="0097372C"/>
    <w:rsid w:val="009A25EE"/>
    <w:rsid w:val="00A824F1"/>
    <w:rsid w:val="00AE3F09"/>
    <w:rsid w:val="00C74767"/>
    <w:rsid w:val="00D15C78"/>
    <w:rsid w:val="00D567A1"/>
    <w:rsid w:val="00D56B4F"/>
    <w:rsid w:val="00D82BAD"/>
    <w:rsid w:val="00D86BF2"/>
    <w:rsid w:val="00DB3A48"/>
    <w:rsid w:val="00DD0213"/>
    <w:rsid w:val="00EB0300"/>
    <w:rsid w:val="00EE3ED6"/>
    <w:rsid w:val="00F4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5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6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6B4F"/>
  </w:style>
  <w:style w:type="paragraph" w:styleId="Piedepgina">
    <w:name w:val="footer"/>
    <w:basedOn w:val="Normal"/>
    <w:link w:val="PiedepginaCar"/>
    <w:uiPriority w:val="99"/>
    <w:unhideWhenUsed/>
    <w:rsid w:val="00D56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2009-12-15T20:26:00Z</cp:lastPrinted>
  <dcterms:created xsi:type="dcterms:W3CDTF">2009-12-15T15:12:00Z</dcterms:created>
  <dcterms:modified xsi:type="dcterms:W3CDTF">2009-12-15T20:27:00Z</dcterms:modified>
</cp:coreProperties>
</file>